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41" w:rsidRPr="001109B3" w:rsidRDefault="000F4941" w:rsidP="000F494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4D1EAFBB" wp14:editId="2D486EBA">
            <wp:extent cx="800100" cy="704850"/>
            <wp:effectExtent l="0" t="0" r="0" b="0"/>
            <wp:docPr id="1" name="Immagine 1" descr="re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0F4941" w:rsidRPr="001109B3" w:rsidRDefault="000F4941" w:rsidP="000F4941">
      <w:pPr>
        <w:spacing w:after="0" w:line="240" w:lineRule="auto"/>
        <w:jc w:val="center"/>
        <w:rPr>
          <w:rFonts w:ascii="Times New Roman" w:eastAsia="Times New Roman" w:hAnsi="Times New Roman" w:cs="Times New Roman"/>
          <w:sz w:val="16"/>
          <w:szCs w:val="16"/>
          <w:lang w:eastAsia="it-IT"/>
        </w:rPr>
      </w:pPr>
    </w:p>
    <w:p w:rsidR="000F4941" w:rsidRPr="001109B3" w:rsidRDefault="000F4941" w:rsidP="000F4941">
      <w:pPr>
        <w:spacing w:after="0" w:line="240" w:lineRule="auto"/>
        <w:jc w:val="center"/>
        <w:rPr>
          <w:rFonts w:ascii="Kunstler Script" w:eastAsia="Times New Roman" w:hAnsi="Kunstler Script" w:cs="Times New Roman"/>
          <w:i/>
          <w:sz w:val="96"/>
          <w:szCs w:val="96"/>
          <w:lang w:eastAsia="it-IT"/>
        </w:rPr>
      </w:pPr>
      <w:r w:rsidRPr="001109B3">
        <w:rPr>
          <w:rFonts w:ascii="Kunstler Script" w:eastAsia="Times New Roman" w:hAnsi="Kunstler Script" w:cs="Times New Roman"/>
          <w:i/>
          <w:sz w:val="96"/>
          <w:szCs w:val="96"/>
          <w:lang w:eastAsia="it-IT"/>
        </w:rPr>
        <w:t>Presidenza del Consiglio dei Ministri</w:t>
      </w:r>
    </w:p>
    <w:p w:rsidR="00675F4D" w:rsidRDefault="00675F4D" w:rsidP="00675F4D">
      <w:pPr>
        <w:spacing w:after="160" w:line="259" w:lineRule="auto"/>
        <w:jc w:val="center"/>
        <w:rPr>
          <w:rFonts w:ascii="Times New Roman" w:eastAsia="Calibri" w:hAnsi="Times New Roman" w:cs="Times New Roman"/>
          <w:sz w:val="28"/>
          <w:szCs w:val="28"/>
        </w:rPr>
      </w:pPr>
    </w:p>
    <w:p w:rsidR="00675F4D" w:rsidRPr="0041316D" w:rsidRDefault="00675F4D" w:rsidP="00675F4D">
      <w:pPr>
        <w:spacing w:after="160" w:line="259" w:lineRule="auto"/>
        <w:jc w:val="center"/>
        <w:rPr>
          <w:rFonts w:ascii="Times New Roman" w:eastAsia="Calibri" w:hAnsi="Times New Roman" w:cs="Times New Roman"/>
          <w:sz w:val="28"/>
          <w:szCs w:val="28"/>
        </w:rPr>
      </w:pPr>
      <w:r w:rsidRPr="0041316D">
        <w:rPr>
          <w:rFonts w:ascii="Times New Roman" w:eastAsia="Calibri" w:hAnsi="Times New Roman" w:cs="Times New Roman"/>
          <w:sz w:val="28"/>
          <w:szCs w:val="28"/>
        </w:rPr>
        <w:t>IL SEGRETARIO GENERALE</w:t>
      </w:r>
    </w:p>
    <w:p w:rsidR="00675F4D" w:rsidRPr="0041316D" w:rsidRDefault="00675F4D" w:rsidP="00675F4D">
      <w:pPr>
        <w:spacing w:after="160" w:line="259" w:lineRule="auto"/>
        <w:jc w:val="center"/>
        <w:rPr>
          <w:rFonts w:ascii="Times New Roman" w:eastAsia="Calibri" w:hAnsi="Times New Roman" w:cs="Times New Roman"/>
          <w:sz w:val="28"/>
          <w:szCs w:val="28"/>
        </w:rPr>
      </w:pP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VISTA </w:t>
      </w:r>
      <w:r w:rsidRPr="0041316D">
        <w:rPr>
          <w:rFonts w:ascii="Times New Roman" w:eastAsia="Calibri" w:hAnsi="Times New Roman" w:cs="Times New Roman"/>
          <w:sz w:val="24"/>
          <w:szCs w:val="24"/>
        </w:rPr>
        <w:t>la legge 23 agosto 1988, n. 400, e successive modificazioni;</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 xml:space="preserve">l’articolo 8 del decreto legge 23 ottobre 1996, n. 543, convertito, con modificazioni, </w:t>
      </w:r>
      <w:r>
        <w:rPr>
          <w:rFonts w:ascii="Times New Roman" w:eastAsia="Calibri" w:hAnsi="Times New Roman" w:cs="Times New Roman"/>
          <w:sz w:val="24"/>
          <w:szCs w:val="24"/>
        </w:rPr>
        <w:t>dalla</w:t>
      </w:r>
      <w:r w:rsidRPr="0041316D">
        <w:rPr>
          <w:rFonts w:ascii="Times New Roman" w:eastAsia="Calibri" w:hAnsi="Times New Roman" w:cs="Times New Roman"/>
          <w:sz w:val="24"/>
          <w:szCs w:val="24"/>
        </w:rPr>
        <w:t xml:space="preserve"> legge 20 dicembre 1996, n. 639;</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 xml:space="preserve">il decreto legislativo 30 luglio 1999, n. 303, e successive modificazioni, ed in particolare l’articolo 7, comma 5, </w:t>
      </w:r>
      <w:r>
        <w:rPr>
          <w:rFonts w:ascii="Times New Roman" w:eastAsia="Calibri" w:hAnsi="Times New Roman" w:cs="Times New Roman"/>
          <w:sz w:val="24"/>
          <w:szCs w:val="24"/>
        </w:rPr>
        <w:t>in base al quale il Segretario G</w:t>
      </w:r>
      <w:r w:rsidRPr="0041316D">
        <w:rPr>
          <w:rFonts w:ascii="Times New Roman" w:eastAsia="Calibri" w:hAnsi="Times New Roman" w:cs="Times New Roman"/>
          <w:sz w:val="24"/>
          <w:szCs w:val="24"/>
        </w:rPr>
        <w:t>enerale è responsabile d</w:t>
      </w:r>
      <w:r>
        <w:rPr>
          <w:rFonts w:ascii="Times New Roman" w:eastAsia="Calibri" w:hAnsi="Times New Roman" w:cs="Times New Roman"/>
          <w:sz w:val="24"/>
          <w:szCs w:val="24"/>
        </w:rPr>
        <w:t>ella gestione del Segretariato G</w:t>
      </w:r>
      <w:r w:rsidRPr="0041316D">
        <w:rPr>
          <w:rFonts w:ascii="Times New Roman" w:eastAsia="Calibri" w:hAnsi="Times New Roman" w:cs="Times New Roman"/>
          <w:sz w:val="24"/>
          <w:szCs w:val="24"/>
        </w:rPr>
        <w:t>enerale e della gestione delle risorse umane e strumentali della Presidenza d</w:t>
      </w:r>
      <w:r>
        <w:rPr>
          <w:rFonts w:ascii="Times New Roman" w:eastAsia="Calibri" w:hAnsi="Times New Roman" w:cs="Times New Roman"/>
          <w:sz w:val="24"/>
          <w:szCs w:val="24"/>
        </w:rPr>
        <w:t>el Consiglio dei m</w:t>
      </w:r>
      <w:r w:rsidRPr="0041316D">
        <w:rPr>
          <w:rFonts w:ascii="Times New Roman" w:eastAsia="Calibri" w:hAnsi="Times New Roman" w:cs="Times New Roman"/>
          <w:sz w:val="24"/>
          <w:szCs w:val="24"/>
        </w:rPr>
        <w:t>inistri;</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legislativo 30 marzo 2001, n. 165, e successive modificazioni;</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de</w:t>
      </w:r>
      <w:r>
        <w:rPr>
          <w:rFonts w:ascii="Times New Roman" w:eastAsia="Calibri" w:hAnsi="Times New Roman" w:cs="Times New Roman"/>
          <w:sz w:val="24"/>
          <w:szCs w:val="24"/>
        </w:rPr>
        <w:t>l Presidente del Consiglio dei m</w:t>
      </w:r>
      <w:r w:rsidRPr="0041316D">
        <w:rPr>
          <w:rFonts w:ascii="Times New Roman" w:eastAsia="Calibri" w:hAnsi="Times New Roman" w:cs="Times New Roman"/>
          <w:sz w:val="24"/>
          <w:szCs w:val="24"/>
        </w:rPr>
        <w:t>inistri 1 ottobre 2012, e successive modificazioni, concernente l’ordinamento delle strutture generali dell</w:t>
      </w:r>
      <w:r>
        <w:rPr>
          <w:rFonts w:ascii="Times New Roman" w:eastAsia="Calibri" w:hAnsi="Times New Roman" w:cs="Times New Roman"/>
          <w:sz w:val="24"/>
          <w:szCs w:val="24"/>
        </w:rPr>
        <w:t>a Presidenza del Consiglio dei m</w:t>
      </w:r>
      <w:r w:rsidRPr="0041316D">
        <w:rPr>
          <w:rFonts w:ascii="Times New Roman" w:eastAsia="Calibri" w:hAnsi="Times New Roman" w:cs="Times New Roman"/>
          <w:sz w:val="24"/>
          <w:szCs w:val="24"/>
        </w:rPr>
        <w:t>inistri;</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VISTA </w:t>
      </w:r>
      <w:r w:rsidRPr="0041316D">
        <w:rPr>
          <w:rFonts w:ascii="Times New Roman" w:eastAsia="Calibri" w:hAnsi="Times New Roman" w:cs="Times New Roman"/>
          <w:sz w:val="24"/>
          <w:szCs w:val="24"/>
        </w:rPr>
        <w:t>la legge 3 agosto 2007, n. 123, recante misure in tema di tutela della salute e della sicurezza sul lavoro e delega al Governo per il riassetto e la riforma della normativa in materia;</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legislativo 9 aprile 2008, n. 81, e successive modificazioni</w:t>
      </w:r>
      <w:r>
        <w:rPr>
          <w:rFonts w:ascii="Times New Roman" w:eastAsia="Calibri" w:hAnsi="Times New Roman" w:cs="Times New Roman"/>
          <w:sz w:val="24"/>
          <w:szCs w:val="24"/>
        </w:rPr>
        <w:t>,</w:t>
      </w:r>
      <w:r w:rsidRPr="004131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recante </w:t>
      </w:r>
      <w:r w:rsidRPr="0041316D">
        <w:rPr>
          <w:rFonts w:ascii="Times New Roman" w:eastAsia="Calibri" w:hAnsi="Times New Roman" w:cs="Times New Roman"/>
          <w:sz w:val="24"/>
          <w:szCs w:val="24"/>
        </w:rPr>
        <w:t>attuazione dell’articolo 1 della legge 3 agosto 2007, n. 123, in materia di tutela della salu</w:t>
      </w:r>
      <w:r>
        <w:rPr>
          <w:rFonts w:ascii="Times New Roman" w:eastAsia="Calibri" w:hAnsi="Times New Roman" w:cs="Times New Roman"/>
          <w:sz w:val="24"/>
          <w:szCs w:val="24"/>
        </w:rPr>
        <w:t xml:space="preserve">te e della sicurezza sul lavoro, ed </w:t>
      </w:r>
      <w:r w:rsidRPr="0041316D">
        <w:rPr>
          <w:rFonts w:ascii="Times New Roman" w:eastAsia="Calibri" w:hAnsi="Times New Roman" w:cs="Times New Roman"/>
          <w:sz w:val="24"/>
          <w:szCs w:val="24"/>
        </w:rPr>
        <w:t>in particolare l’articolo 18;</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de</w:t>
      </w:r>
      <w:r>
        <w:rPr>
          <w:rFonts w:ascii="Times New Roman" w:eastAsia="Calibri" w:hAnsi="Times New Roman" w:cs="Times New Roman"/>
          <w:sz w:val="24"/>
          <w:szCs w:val="24"/>
        </w:rPr>
        <w:t>l Presidente del Consiglio dei m</w:t>
      </w:r>
      <w:r w:rsidRPr="0041316D">
        <w:rPr>
          <w:rFonts w:ascii="Times New Roman" w:eastAsia="Calibri" w:hAnsi="Times New Roman" w:cs="Times New Roman"/>
          <w:sz w:val="24"/>
          <w:szCs w:val="24"/>
        </w:rPr>
        <w:t>inis</w:t>
      </w:r>
      <w:r>
        <w:rPr>
          <w:rFonts w:ascii="Times New Roman" w:eastAsia="Calibri" w:hAnsi="Times New Roman" w:cs="Times New Roman"/>
          <w:sz w:val="24"/>
          <w:szCs w:val="24"/>
        </w:rPr>
        <w:t>tri 20 dicembre 2012, recante i</w:t>
      </w:r>
      <w:r w:rsidRPr="0041316D">
        <w:rPr>
          <w:rFonts w:ascii="Times New Roman" w:eastAsia="Calibri" w:hAnsi="Times New Roman" w:cs="Times New Roman"/>
          <w:sz w:val="24"/>
          <w:szCs w:val="24"/>
        </w:rPr>
        <w:t>ndividuazione dei datori di lavoro, ai sensi del decreto legislativo 9 aprile 2008, n. 81, e successive modificazioni, nell’ambito dell</w:t>
      </w:r>
      <w:r>
        <w:rPr>
          <w:rFonts w:ascii="Times New Roman" w:eastAsia="Calibri" w:hAnsi="Times New Roman" w:cs="Times New Roman"/>
          <w:sz w:val="24"/>
          <w:szCs w:val="24"/>
        </w:rPr>
        <w:t>a Presidenza del Consiglio dei ministri</w:t>
      </w:r>
      <w:r w:rsidRPr="0041316D">
        <w:rPr>
          <w:rFonts w:ascii="Times New Roman" w:eastAsia="Calibri" w:hAnsi="Times New Roman" w:cs="Times New Roman"/>
          <w:sz w:val="24"/>
          <w:szCs w:val="24"/>
        </w:rPr>
        <w:t>;</w:t>
      </w:r>
    </w:p>
    <w:p w:rsidR="00675F4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de</w:t>
      </w:r>
      <w:r>
        <w:rPr>
          <w:rFonts w:ascii="Times New Roman" w:eastAsia="Calibri" w:hAnsi="Times New Roman" w:cs="Times New Roman"/>
          <w:sz w:val="24"/>
          <w:szCs w:val="24"/>
        </w:rPr>
        <w:t>l Presidente del Consiglio dei m</w:t>
      </w:r>
      <w:r w:rsidRPr="0041316D">
        <w:rPr>
          <w:rFonts w:ascii="Times New Roman" w:eastAsia="Calibri" w:hAnsi="Times New Roman" w:cs="Times New Roman"/>
          <w:sz w:val="24"/>
          <w:szCs w:val="24"/>
        </w:rPr>
        <w:t xml:space="preserve">inistri 13 aprile 2015, con il quale è stato conferito al </w:t>
      </w:r>
      <w:proofErr w:type="spellStart"/>
      <w:r w:rsidRPr="0041316D">
        <w:rPr>
          <w:rFonts w:ascii="Times New Roman" w:eastAsia="Calibri" w:hAnsi="Times New Roman" w:cs="Times New Roman"/>
          <w:sz w:val="24"/>
          <w:szCs w:val="24"/>
        </w:rPr>
        <w:t>Cons</w:t>
      </w:r>
      <w:proofErr w:type="spellEnd"/>
      <w:r w:rsidRPr="0041316D">
        <w:rPr>
          <w:rFonts w:ascii="Times New Roman" w:eastAsia="Calibri" w:hAnsi="Times New Roman" w:cs="Times New Roman"/>
          <w:sz w:val="24"/>
          <w:szCs w:val="24"/>
        </w:rPr>
        <w:t>. Paolo Aquilanti l’incarico di Segretar</w:t>
      </w:r>
      <w:r>
        <w:rPr>
          <w:rFonts w:ascii="Times New Roman" w:eastAsia="Calibri" w:hAnsi="Times New Roman" w:cs="Times New Roman"/>
          <w:sz w:val="24"/>
          <w:szCs w:val="24"/>
        </w:rPr>
        <w:t>io G</w:t>
      </w:r>
      <w:r w:rsidRPr="0041316D">
        <w:rPr>
          <w:rFonts w:ascii="Times New Roman" w:eastAsia="Calibri" w:hAnsi="Times New Roman" w:cs="Times New Roman"/>
          <w:sz w:val="24"/>
          <w:szCs w:val="24"/>
        </w:rPr>
        <w:t>enerale dell</w:t>
      </w:r>
      <w:r>
        <w:rPr>
          <w:rFonts w:ascii="Times New Roman" w:eastAsia="Calibri" w:hAnsi="Times New Roman" w:cs="Times New Roman"/>
          <w:sz w:val="24"/>
          <w:szCs w:val="24"/>
        </w:rPr>
        <w:t>a Presidenza del Consiglio dei m</w:t>
      </w:r>
      <w:r w:rsidRPr="0041316D">
        <w:rPr>
          <w:rFonts w:ascii="Times New Roman" w:eastAsia="Calibri" w:hAnsi="Times New Roman" w:cs="Times New Roman"/>
          <w:sz w:val="24"/>
          <w:szCs w:val="24"/>
        </w:rPr>
        <w:t>inistri;</w:t>
      </w:r>
    </w:p>
    <w:p w:rsidR="00675F4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VISTO </w:t>
      </w:r>
      <w:r w:rsidRPr="0041316D">
        <w:rPr>
          <w:rFonts w:ascii="Times New Roman" w:eastAsia="Calibri" w:hAnsi="Times New Roman" w:cs="Times New Roman"/>
          <w:sz w:val="24"/>
          <w:szCs w:val="24"/>
        </w:rPr>
        <w:t>il decreto de</w:t>
      </w:r>
      <w:r>
        <w:rPr>
          <w:rFonts w:ascii="Times New Roman" w:eastAsia="Calibri" w:hAnsi="Times New Roman" w:cs="Times New Roman"/>
          <w:sz w:val="24"/>
          <w:szCs w:val="24"/>
        </w:rPr>
        <w:t>l Presidente del Consiglio dei m</w:t>
      </w:r>
      <w:r w:rsidRPr="0041316D">
        <w:rPr>
          <w:rFonts w:ascii="Times New Roman" w:eastAsia="Calibri" w:hAnsi="Times New Roman" w:cs="Times New Roman"/>
          <w:sz w:val="24"/>
          <w:szCs w:val="24"/>
        </w:rPr>
        <w:t xml:space="preserve">inistri </w:t>
      </w:r>
      <w:r>
        <w:rPr>
          <w:rFonts w:ascii="Times New Roman" w:eastAsia="Calibri" w:hAnsi="Times New Roman" w:cs="Times New Roman"/>
          <w:sz w:val="24"/>
          <w:szCs w:val="24"/>
        </w:rPr>
        <w:t xml:space="preserve">8 giugno 2016 recante modifiche al citato </w:t>
      </w:r>
      <w:r w:rsidRPr="0041316D">
        <w:rPr>
          <w:rFonts w:ascii="Times New Roman" w:eastAsia="Calibri" w:hAnsi="Times New Roman" w:cs="Times New Roman"/>
          <w:sz w:val="24"/>
          <w:szCs w:val="24"/>
        </w:rPr>
        <w:t>decreto de</w:t>
      </w:r>
      <w:r>
        <w:rPr>
          <w:rFonts w:ascii="Times New Roman" w:eastAsia="Calibri" w:hAnsi="Times New Roman" w:cs="Times New Roman"/>
          <w:sz w:val="24"/>
          <w:szCs w:val="24"/>
        </w:rPr>
        <w:t>l Presidente del Consiglio dei m</w:t>
      </w:r>
      <w:r w:rsidRPr="0041316D">
        <w:rPr>
          <w:rFonts w:ascii="Times New Roman" w:eastAsia="Calibri" w:hAnsi="Times New Roman" w:cs="Times New Roman"/>
          <w:sz w:val="24"/>
          <w:szCs w:val="24"/>
        </w:rPr>
        <w:t>inistri</w:t>
      </w:r>
      <w:r>
        <w:rPr>
          <w:rFonts w:ascii="Times New Roman" w:eastAsia="Calibri" w:hAnsi="Times New Roman" w:cs="Times New Roman"/>
          <w:sz w:val="24"/>
          <w:szCs w:val="24"/>
        </w:rPr>
        <w:t xml:space="preserve"> 1 ottobre 2012</w:t>
      </w:r>
      <w:r w:rsidRPr="0041316D">
        <w:rPr>
          <w:rFonts w:ascii="Times New Roman" w:eastAsia="Calibri" w:hAnsi="Times New Roman" w:cs="Times New Roman"/>
          <w:sz w:val="24"/>
          <w:szCs w:val="24"/>
        </w:rPr>
        <w:t>;</w:t>
      </w:r>
    </w:p>
    <w:p w:rsidR="00675F4D" w:rsidRDefault="00675F4D" w:rsidP="00675F4D">
      <w:pPr>
        <w:spacing w:after="160" w:line="259" w:lineRule="auto"/>
        <w:ind w:left="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VISTO </w:t>
      </w:r>
      <w:r w:rsidRPr="00122C98">
        <w:rPr>
          <w:rFonts w:ascii="Times New Roman" w:eastAsia="Calibri" w:hAnsi="Times New Roman" w:cs="Times New Roman"/>
          <w:sz w:val="24"/>
          <w:szCs w:val="24"/>
        </w:rPr>
        <w:t>il decreto</w:t>
      </w:r>
      <w:r>
        <w:rPr>
          <w:rFonts w:ascii="Times New Roman" w:eastAsia="Calibri" w:hAnsi="Times New Roman" w:cs="Times New Roman"/>
          <w:sz w:val="24"/>
          <w:szCs w:val="24"/>
        </w:rPr>
        <w:t xml:space="preserve"> del Segretario Generale 18 luglio 2016, disciplinante l’organizzazione del Dipartimento per il personale, di cui all’articolo 34 del decreto del Presidente del Consiglio dei ministri 1 ottobre 2012, come modificato dal decreto del Presidente del Consiglio dei ministri 8 giugno 2016;</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VISTO </w:t>
      </w:r>
      <w:r w:rsidRPr="00216D9B">
        <w:rPr>
          <w:rFonts w:ascii="Times New Roman" w:eastAsia="Calibri" w:hAnsi="Times New Roman" w:cs="Times New Roman"/>
          <w:sz w:val="24"/>
          <w:szCs w:val="24"/>
        </w:rPr>
        <w:t>il d</w:t>
      </w:r>
      <w:r>
        <w:rPr>
          <w:rFonts w:ascii="Times New Roman" w:eastAsia="Calibri" w:hAnsi="Times New Roman" w:cs="Times New Roman"/>
          <w:sz w:val="24"/>
          <w:szCs w:val="24"/>
        </w:rPr>
        <w:t xml:space="preserve">ecreto del Presidente del Consiglio dei ministri 13 settembre 2016, con il quale è stato conferito al </w:t>
      </w:r>
      <w:proofErr w:type="spellStart"/>
      <w:r>
        <w:rPr>
          <w:rFonts w:ascii="Times New Roman" w:eastAsia="Calibri" w:hAnsi="Times New Roman" w:cs="Times New Roman"/>
          <w:sz w:val="24"/>
          <w:szCs w:val="24"/>
        </w:rPr>
        <w:t>Cons</w:t>
      </w:r>
      <w:proofErr w:type="spellEnd"/>
      <w:r>
        <w:rPr>
          <w:rFonts w:ascii="Times New Roman" w:eastAsia="Calibri" w:hAnsi="Times New Roman" w:cs="Times New Roman"/>
          <w:sz w:val="24"/>
          <w:szCs w:val="24"/>
        </w:rPr>
        <w:t>. Francesca Gagliarducci l’incarico di Capo del Dipartimento per il personale;</w:t>
      </w:r>
    </w:p>
    <w:p w:rsidR="00675F4D" w:rsidRPr="0041316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VISTA </w:t>
      </w:r>
      <w:r w:rsidRPr="0041316D">
        <w:rPr>
          <w:rFonts w:ascii="Times New Roman" w:eastAsia="Calibri" w:hAnsi="Times New Roman" w:cs="Times New Roman"/>
          <w:sz w:val="24"/>
          <w:szCs w:val="24"/>
        </w:rPr>
        <w:t xml:space="preserve">la delega di funzioni e di spesa </w:t>
      </w:r>
      <w:r>
        <w:rPr>
          <w:rFonts w:ascii="Times New Roman" w:eastAsia="Calibri" w:hAnsi="Times New Roman" w:cs="Times New Roman"/>
          <w:sz w:val="24"/>
          <w:szCs w:val="24"/>
        </w:rPr>
        <w:t>al</w:t>
      </w:r>
      <w:r w:rsidRPr="0041316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Cons</w:t>
      </w:r>
      <w:proofErr w:type="spellEnd"/>
      <w:r>
        <w:rPr>
          <w:rFonts w:ascii="Times New Roman" w:eastAsia="Calibri" w:hAnsi="Times New Roman" w:cs="Times New Roman"/>
          <w:sz w:val="24"/>
          <w:szCs w:val="24"/>
        </w:rPr>
        <w:t>. Francesca Gagliarducci</w:t>
      </w:r>
      <w:r w:rsidRPr="0041316D">
        <w:rPr>
          <w:rFonts w:ascii="Times New Roman" w:eastAsia="Calibri" w:hAnsi="Times New Roman" w:cs="Times New Roman"/>
          <w:sz w:val="24"/>
          <w:szCs w:val="24"/>
        </w:rPr>
        <w:t>, Capo del Dipartimento per</w:t>
      </w:r>
      <w:r>
        <w:rPr>
          <w:rFonts w:ascii="Times New Roman" w:eastAsia="Calibri" w:hAnsi="Times New Roman" w:cs="Times New Roman"/>
          <w:sz w:val="24"/>
          <w:szCs w:val="24"/>
        </w:rPr>
        <w:t xml:space="preserve"> il personale</w:t>
      </w:r>
      <w:r w:rsidRPr="004131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disposta </w:t>
      </w:r>
      <w:r w:rsidRPr="0041316D">
        <w:rPr>
          <w:rFonts w:ascii="Times New Roman" w:eastAsia="Calibri" w:hAnsi="Times New Roman" w:cs="Times New Roman"/>
          <w:sz w:val="24"/>
          <w:szCs w:val="24"/>
        </w:rPr>
        <w:t>con de</w:t>
      </w:r>
      <w:r>
        <w:rPr>
          <w:rFonts w:ascii="Times New Roman" w:eastAsia="Calibri" w:hAnsi="Times New Roman" w:cs="Times New Roman"/>
          <w:sz w:val="24"/>
          <w:szCs w:val="24"/>
        </w:rPr>
        <w:t>creto del Segretario G</w:t>
      </w:r>
      <w:r w:rsidRPr="0041316D">
        <w:rPr>
          <w:rFonts w:ascii="Times New Roman" w:eastAsia="Calibri" w:hAnsi="Times New Roman" w:cs="Times New Roman"/>
          <w:sz w:val="24"/>
          <w:szCs w:val="24"/>
        </w:rPr>
        <w:t xml:space="preserve">enerale del </w:t>
      </w:r>
      <w:r>
        <w:rPr>
          <w:rFonts w:ascii="Times New Roman" w:eastAsia="Calibri" w:hAnsi="Times New Roman" w:cs="Times New Roman"/>
          <w:sz w:val="24"/>
          <w:szCs w:val="24"/>
        </w:rPr>
        <w:t>3 ottobre 2016</w:t>
      </w:r>
      <w:r w:rsidRPr="0041316D">
        <w:rPr>
          <w:rFonts w:ascii="Times New Roman" w:eastAsia="Calibri" w:hAnsi="Times New Roman" w:cs="Times New Roman"/>
          <w:sz w:val="24"/>
          <w:szCs w:val="24"/>
        </w:rPr>
        <w:t>;</w:t>
      </w:r>
    </w:p>
    <w:p w:rsidR="00675F4D" w:rsidRDefault="00675F4D" w:rsidP="00675F4D">
      <w:pPr>
        <w:spacing w:after="160" w:line="259" w:lineRule="auto"/>
        <w:ind w:left="284"/>
        <w:jc w:val="both"/>
        <w:rPr>
          <w:rFonts w:ascii="Times New Roman" w:eastAsia="Calibri" w:hAnsi="Times New Roman" w:cs="Times New Roman"/>
          <w:sz w:val="24"/>
          <w:szCs w:val="24"/>
        </w:rPr>
      </w:pPr>
      <w:r w:rsidRPr="0041316D">
        <w:rPr>
          <w:rFonts w:ascii="Times New Roman" w:eastAsia="Calibri" w:hAnsi="Times New Roman" w:cs="Times New Roman"/>
          <w:b/>
          <w:sz w:val="24"/>
          <w:szCs w:val="24"/>
        </w:rPr>
        <w:t xml:space="preserve">RAVVISATA </w:t>
      </w:r>
      <w:r w:rsidRPr="0041316D">
        <w:rPr>
          <w:rFonts w:ascii="Times New Roman" w:eastAsia="Calibri" w:hAnsi="Times New Roman" w:cs="Times New Roman"/>
          <w:sz w:val="24"/>
          <w:szCs w:val="24"/>
        </w:rPr>
        <w:t xml:space="preserve">l’opportunità di delegare al Capo del Dipartimento per </w:t>
      </w:r>
      <w:r>
        <w:rPr>
          <w:rFonts w:ascii="Times New Roman" w:eastAsia="Calibri" w:hAnsi="Times New Roman" w:cs="Times New Roman"/>
          <w:sz w:val="24"/>
          <w:szCs w:val="24"/>
        </w:rPr>
        <w:t>il personale</w:t>
      </w:r>
      <w:r w:rsidRPr="0041316D">
        <w:rPr>
          <w:rFonts w:ascii="Times New Roman" w:eastAsia="Calibri" w:hAnsi="Times New Roman" w:cs="Times New Roman"/>
          <w:sz w:val="24"/>
          <w:szCs w:val="24"/>
        </w:rPr>
        <w:t>, in ragione d</w:t>
      </w:r>
      <w:r>
        <w:rPr>
          <w:rFonts w:ascii="Times New Roman" w:eastAsia="Calibri" w:hAnsi="Times New Roman" w:cs="Times New Roman"/>
          <w:sz w:val="24"/>
          <w:szCs w:val="24"/>
        </w:rPr>
        <w:t>elle</w:t>
      </w:r>
      <w:r w:rsidRPr="0041316D">
        <w:rPr>
          <w:rFonts w:ascii="Times New Roman" w:eastAsia="Calibri" w:hAnsi="Times New Roman" w:cs="Times New Roman"/>
          <w:sz w:val="24"/>
          <w:szCs w:val="24"/>
        </w:rPr>
        <w:t xml:space="preserve"> spe</w:t>
      </w:r>
      <w:r>
        <w:rPr>
          <w:rFonts w:ascii="Times New Roman" w:eastAsia="Calibri" w:hAnsi="Times New Roman" w:cs="Times New Roman"/>
          <w:sz w:val="24"/>
          <w:szCs w:val="24"/>
        </w:rPr>
        <w:t>cifiche competenze attribuite</w:t>
      </w:r>
      <w:r w:rsidRPr="0041316D">
        <w:rPr>
          <w:rFonts w:ascii="Times New Roman" w:eastAsia="Calibri" w:hAnsi="Times New Roman" w:cs="Times New Roman"/>
          <w:sz w:val="24"/>
          <w:szCs w:val="24"/>
        </w:rPr>
        <w:t xml:space="preserve">, </w:t>
      </w:r>
      <w:r>
        <w:rPr>
          <w:rFonts w:ascii="Times New Roman" w:eastAsia="Calibri" w:hAnsi="Times New Roman" w:cs="Times New Roman"/>
          <w:sz w:val="24"/>
          <w:szCs w:val="24"/>
        </w:rPr>
        <w:t>alcune del</w:t>
      </w:r>
      <w:r w:rsidRPr="0041316D">
        <w:rPr>
          <w:rFonts w:ascii="Times New Roman" w:eastAsia="Calibri" w:hAnsi="Times New Roman" w:cs="Times New Roman"/>
          <w:sz w:val="24"/>
          <w:szCs w:val="24"/>
        </w:rPr>
        <w:t>le funzioni previste dall’articolo 18 del decreto legislativo 9 aprile 2008, n. 81, in materia di tutela della salute e della sicurezza sul lavoro;</w:t>
      </w:r>
    </w:p>
    <w:p w:rsidR="00675F4D" w:rsidRDefault="00675F4D" w:rsidP="00675F4D">
      <w:pPr>
        <w:spacing w:after="160" w:line="259" w:lineRule="auto"/>
        <w:ind w:left="426"/>
        <w:jc w:val="center"/>
        <w:rPr>
          <w:rFonts w:ascii="Times New Roman" w:eastAsia="Calibri" w:hAnsi="Times New Roman" w:cs="Times New Roman"/>
          <w:sz w:val="28"/>
          <w:szCs w:val="28"/>
        </w:rPr>
      </w:pPr>
      <w:r w:rsidRPr="002E14D6">
        <w:rPr>
          <w:rFonts w:ascii="Times New Roman" w:eastAsia="Calibri" w:hAnsi="Times New Roman" w:cs="Times New Roman"/>
          <w:sz w:val="28"/>
          <w:szCs w:val="28"/>
        </w:rPr>
        <w:t>DECRETA</w:t>
      </w:r>
    </w:p>
    <w:p w:rsidR="00675F4D" w:rsidRPr="0007269C" w:rsidRDefault="00675F4D" w:rsidP="00675F4D">
      <w:pPr>
        <w:spacing w:after="160" w:line="259" w:lineRule="auto"/>
        <w:jc w:val="both"/>
        <w:rPr>
          <w:rFonts w:ascii="Times New Roman" w:eastAsia="Calibri" w:hAnsi="Times New Roman" w:cs="Times New Roman"/>
          <w:sz w:val="24"/>
          <w:szCs w:val="24"/>
        </w:rPr>
      </w:pPr>
      <w:r w:rsidRPr="002E14D6">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A decorrere dalla data del presente decreto al Capo Dipartimento per il personale (di seguito Capo Dipartimento), </w:t>
      </w:r>
      <w:proofErr w:type="spellStart"/>
      <w:r>
        <w:rPr>
          <w:rFonts w:ascii="Times New Roman" w:eastAsia="Calibri" w:hAnsi="Times New Roman" w:cs="Times New Roman"/>
          <w:sz w:val="24"/>
          <w:szCs w:val="24"/>
        </w:rPr>
        <w:t>Cons</w:t>
      </w:r>
      <w:proofErr w:type="spellEnd"/>
      <w:r>
        <w:rPr>
          <w:rFonts w:ascii="Times New Roman" w:eastAsia="Calibri" w:hAnsi="Times New Roman" w:cs="Times New Roman"/>
          <w:sz w:val="24"/>
          <w:szCs w:val="24"/>
        </w:rPr>
        <w:t xml:space="preserve">. Francesca Gagliarducci, sono delegate le seguenti funzioni di cui all’articolo 18 del decreto legislativo </w:t>
      </w:r>
      <w:r w:rsidRPr="0041316D">
        <w:rPr>
          <w:rFonts w:ascii="Times New Roman" w:eastAsia="Calibri" w:hAnsi="Times New Roman" w:cs="Times New Roman"/>
          <w:sz w:val="24"/>
          <w:szCs w:val="24"/>
        </w:rPr>
        <w:t>9 aprile 2008, n. 81</w:t>
      </w:r>
      <w:r>
        <w:rPr>
          <w:rFonts w:ascii="Times New Roman" w:eastAsia="Calibri" w:hAnsi="Times New Roman" w:cs="Times New Roman"/>
          <w:sz w:val="24"/>
          <w:szCs w:val="24"/>
        </w:rPr>
        <w:t xml:space="preserve">: </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nominare il medico competente per l'effettuazione della sorveglianza sanitaria nei casi previsti dal decreto legislativo n. 81/2008; </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nell'affidare i compiti ai lavoratori, tenere conto delle capacità e delle condizioni degli stessi in rapporto alla loro salute</w:t>
      </w:r>
      <w:r w:rsidR="00261861">
        <w:rPr>
          <w:rFonts w:ascii="Times New Roman" w:eastAsia="Calibri" w:hAnsi="Times New Roman" w:cs="Times New Roman"/>
          <w:sz w:val="24"/>
          <w:szCs w:val="24"/>
        </w:rPr>
        <w:t xml:space="preserve"> e alla sicurezza</w:t>
      </w:r>
      <w:r w:rsidRPr="0007269C">
        <w:rPr>
          <w:rFonts w:ascii="Times New Roman" w:eastAsia="Calibri" w:hAnsi="Times New Roman" w:cs="Times New Roman"/>
          <w:sz w:val="24"/>
          <w:szCs w:val="24"/>
        </w:rPr>
        <w:t xml:space="preserve">; </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richiedere l'osservanza da parte dei singoli lavoratori delle norme vigenti, nonché delle disposizioni aziendali in materia di sicurezza e di igiene del lavoro e di uso dei mezzi di protezione collettivi e dei dispositivi di protezione individuali messi a loro disposizione; </w:t>
      </w:r>
    </w:p>
    <w:p w:rsidR="00675F4D" w:rsidRPr="00E11F2D"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E11F2D">
        <w:rPr>
          <w:rFonts w:ascii="Times New Roman" w:eastAsia="Calibri" w:hAnsi="Times New Roman" w:cs="Times New Roman"/>
          <w:sz w:val="24"/>
          <w:szCs w:val="24"/>
        </w:rPr>
        <w:t>inviare i lavoratori alla visita medica entro le scadenze previste dal programma di sorveglianza sanitaria e richiedere al medico competente l’osservanza degli obblighi previsti a suo carico dal decreto legislativo n. 81/2008;</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nei casi di sorveglianza sanitaria di cui all’</w:t>
      </w:r>
      <w:hyperlink r:id="rId7" w:history="1">
        <w:r w:rsidRPr="0007269C">
          <w:rPr>
            <w:rFonts w:ascii="Times New Roman" w:eastAsia="Calibri" w:hAnsi="Times New Roman" w:cs="Times New Roman"/>
            <w:sz w:val="24"/>
            <w:szCs w:val="24"/>
          </w:rPr>
          <w:t>articolo 41</w:t>
        </w:r>
      </w:hyperlink>
      <w:r w:rsidRPr="0007269C">
        <w:rPr>
          <w:rFonts w:ascii="Times New Roman" w:eastAsia="Calibri" w:hAnsi="Times New Roman" w:cs="Times New Roman"/>
          <w:sz w:val="24"/>
          <w:szCs w:val="24"/>
        </w:rPr>
        <w:t xml:space="preserve"> del decreto legislativo n. 81/2008 comunicare tempestivamente al medico competente la cessazione del rapporto di lavoro;</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informare il più presto possibile i lavoratori esposti al rischio di un pericolo grave e </w:t>
      </w:r>
      <w:r w:rsidRPr="00E11F2D">
        <w:rPr>
          <w:rFonts w:ascii="Times New Roman" w:eastAsia="Calibri" w:hAnsi="Times New Roman" w:cs="Times New Roman"/>
          <w:sz w:val="24"/>
          <w:szCs w:val="24"/>
        </w:rPr>
        <w:t xml:space="preserve">immediato per la salute </w:t>
      </w:r>
      <w:r w:rsidRPr="0007269C">
        <w:rPr>
          <w:rFonts w:ascii="Times New Roman" w:eastAsia="Calibri" w:hAnsi="Times New Roman" w:cs="Times New Roman"/>
          <w:sz w:val="24"/>
          <w:szCs w:val="24"/>
        </w:rPr>
        <w:t xml:space="preserve">circa il rischio stesso e le disposizioni prese o da prendere in materia di protezione; </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adempiere agli obblighi di informazione, formazione e addestramento di cui agli </w:t>
      </w:r>
      <w:hyperlink r:id="rId8" w:history="1">
        <w:r w:rsidRPr="0007269C">
          <w:rPr>
            <w:rFonts w:ascii="Times New Roman" w:eastAsia="Calibri" w:hAnsi="Times New Roman" w:cs="Times New Roman"/>
            <w:sz w:val="24"/>
            <w:szCs w:val="24"/>
          </w:rPr>
          <w:t>articoli 36</w:t>
        </w:r>
      </w:hyperlink>
      <w:r w:rsidRPr="0007269C">
        <w:rPr>
          <w:rFonts w:ascii="Times New Roman" w:eastAsia="Calibri" w:hAnsi="Times New Roman" w:cs="Times New Roman"/>
          <w:sz w:val="24"/>
          <w:szCs w:val="24"/>
        </w:rPr>
        <w:t xml:space="preserve"> e </w:t>
      </w:r>
      <w:hyperlink r:id="rId9" w:history="1">
        <w:r w:rsidRPr="0007269C">
          <w:rPr>
            <w:rFonts w:ascii="Times New Roman" w:eastAsia="Calibri" w:hAnsi="Times New Roman" w:cs="Times New Roman"/>
            <w:sz w:val="24"/>
            <w:szCs w:val="24"/>
          </w:rPr>
          <w:t>37</w:t>
        </w:r>
      </w:hyperlink>
      <w:r w:rsidRPr="0007269C">
        <w:rPr>
          <w:rFonts w:ascii="Times New Roman" w:eastAsia="Calibri" w:hAnsi="Times New Roman" w:cs="Times New Roman"/>
          <w:sz w:val="24"/>
          <w:szCs w:val="24"/>
        </w:rPr>
        <w:t xml:space="preserve"> del decreto legislativo n. 81/2008; </w:t>
      </w:r>
    </w:p>
    <w:p w:rsidR="00675F4D" w:rsidRPr="00E11F2D"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E11F2D">
        <w:rPr>
          <w:rFonts w:ascii="Times New Roman" w:eastAsia="Calibri" w:hAnsi="Times New Roman" w:cs="Times New Roman"/>
          <w:sz w:val="24"/>
          <w:szCs w:val="24"/>
        </w:rPr>
        <w:t xml:space="preserve">astenersi, salvo eccezione debitamente motivata da esigenze di tutela della salute e sicurezza, dal richiedere ai lavoratori di riprendere la loro attività in una situazione di lavoro in cui persiste un pericolo grave e immediato; </w:t>
      </w:r>
    </w:p>
    <w:p w:rsidR="00675F4D"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consentire ai lavoratori di verificare, mediante il rappresentante dei lavoratori per la sicurezza, l'applicazione delle misure di protezione della salute; </w:t>
      </w:r>
    </w:p>
    <w:p w:rsidR="000E5105" w:rsidRPr="000E5105" w:rsidRDefault="000E5105" w:rsidP="00675F4D">
      <w:pPr>
        <w:pStyle w:val="Paragrafoelenco"/>
        <w:numPr>
          <w:ilvl w:val="0"/>
          <w:numId w:val="1"/>
        </w:numPr>
        <w:spacing w:after="0" w:line="240" w:lineRule="auto"/>
        <w:jc w:val="both"/>
        <w:rPr>
          <w:rFonts w:ascii="Times New Roman" w:eastAsia="Calibri" w:hAnsi="Times New Roman" w:cs="Times New Roman"/>
          <w:vanish/>
          <w:sz w:val="24"/>
          <w:szCs w:val="24"/>
        </w:rPr>
      </w:pPr>
    </w:p>
    <w:p w:rsidR="000E5105" w:rsidRPr="000E5105" w:rsidRDefault="000E5105" w:rsidP="00675F4D">
      <w:pPr>
        <w:pStyle w:val="Paragrafoelenco"/>
        <w:numPr>
          <w:ilvl w:val="0"/>
          <w:numId w:val="1"/>
        </w:numPr>
        <w:spacing w:after="0" w:line="240" w:lineRule="auto"/>
        <w:jc w:val="both"/>
        <w:rPr>
          <w:rFonts w:ascii="Times New Roman" w:eastAsia="Calibri" w:hAnsi="Times New Roman" w:cs="Times New Roman"/>
          <w:vanish/>
          <w:sz w:val="24"/>
          <w:szCs w:val="24"/>
        </w:rPr>
      </w:pP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comunicare in via telematica all’INAIL e all’IPSEMA, nonché per loro tramite, al sistema informativo nazionale per la prevenzione nei luoghi di lavoro di cui all’</w:t>
      </w:r>
      <w:hyperlink r:id="rId10" w:history="1">
        <w:r w:rsidRPr="0007269C">
          <w:rPr>
            <w:rFonts w:ascii="Times New Roman" w:eastAsia="Calibri" w:hAnsi="Times New Roman" w:cs="Times New Roman"/>
            <w:sz w:val="24"/>
            <w:szCs w:val="24"/>
          </w:rPr>
          <w:t>articolo 8</w:t>
        </w:r>
      </w:hyperlink>
      <w:r w:rsidRPr="0007269C">
        <w:rPr>
          <w:rFonts w:ascii="Times New Roman" w:eastAsia="Calibri" w:hAnsi="Times New Roman" w:cs="Times New Roman"/>
          <w:sz w:val="24"/>
          <w:szCs w:val="24"/>
        </w:rPr>
        <w:t xml:space="preserve"> del decreto legislativo n. 81/2008,  entro 48 ore dalla ricezione del certificato medico, a fini statistici e informativi, i dati e le informazioni relativi agli infortuni sul lavoro che comportino l’assenza dal lavoro di almeno un giorno, escluso quello dell’evento e, a fini assicurativi, quelli relativi agli infortuni sul lavoro che comportino un’assenza dal lavoro superiore a tre giorni. L’obbligo di comunicazione degli infortuni sul lavoro che comportino un’assenza dal lavoro superiore a tre giorni si considera comunque assolto per mezzo della denuncia di cui all’</w:t>
      </w:r>
      <w:hyperlink r:id="rId11" w:history="1">
        <w:r w:rsidRPr="0007269C">
          <w:rPr>
            <w:rFonts w:ascii="Times New Roman" w:eastAsia="Calibri" w:hAnsi="Times New Roman" w:cs="Times New Roman"/>
            <w:sz w:val="24"/>
            <w:szCs w:val="24"/>
          </w:rPr>
          <w:t>articolo 53 del testo unico delle disposizioni per l'assicurazione obbligatoria contro gli infortuni sul lavoro e le malattie professionali, di cui al decreto del Presidente della Repubblica 30 giugno 1965, n. 1124</w:t>
        </w:r>
      </w:hyperlink>
      <w:r w:rsidRPr="0007269C">
        <w:rPr>
          <w:rFonts w:ascii="Times New Roman" w:eastAsia="Calibri" w:hAnsi="Times New Roman" w:cs="Times New Roman"/>
          <w:sz w:val="24"/>
          <w:szCs w:val="24"/>
        </w:rPr>
        <w:t>;</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consultare i rappresentanti</w:t>
      </w:r>
      <w:r w:rsidRPr="0007269C">
        <w:rPr>
          <w:rFonts w:ascii="Times New Roman" w:eastAsia="Calibri" w:hAnsi="Times New Roman" w:cs="Times New Roman"/>
          <w:sz w:val="24"/>
          <w:szCs w:val="24"/>
        </w:rPr>
        <w:t xml:space="preserve"> dei lavoratori per la sicurezza nelle ipotesi di cui all'</w:t>
      </w:r>
      <w:hyperlink r:id="rId12" w:history="1">
        <w:r w:rsidRPr="0007269C">
          <w:rPr>
            <w:rFonts w:ascii="Times New Roman" w:eastAsia="Calibri" w:hAnsi="Times New Roman" w:cs="Times New Roman"/>
            <w:sz w:val="24"/>
            <w:szCs w:val="24"/>
          </w:rPr>
          <w:t>articolo 50</w:t>
        </w:r>
      </w:hyperlink>
      <w:r>
        <w:rPr>
          <w:rFonts w:ascii="Times New Roman" w:eastAsia="Calibri" w:hAnsi="Times New Roman" w:cs="Times New Roman"/>
          <w:sz w:val="24"/>
          <w:szCs w:val="24"/>
        </w:rPr>
        <w:t>, comma 1, lettera b)</w:t>
      </w:r>
      <w:r w:rsidRPr="0007269C">
        <w:rPr>
          <w:rFonts w:ascii="Times New Roman" w:eastAsia="Calibri" w:hAnsi="Times New Roman" w:cs="Times New Roman"/>
          <w:sz w:val="24"/>
          <w:szCs w:val="24"/>
        </w:rPr>
        <w:t xml:space="preserve"> del decreto legislativo n. 81/2008</w:t>
      </w:r>
      <w:r>
        <w:rPr>
          <w:rFonts w:ascii="Times New Roman" w:eastAsia="Calibri" w:hAnsi="Times New Roman" w:cs="Times New Roman"/>
          <w:sz w:val="24"/>
          <w:szCs w:val="24"/>
        </w:rPr>
        <w:t xml:space="preserve">, limitatamente alla valutazione dei </w:t>
      </w:r>
      <w:r>
        <w:rPr>
          <w:rFonts w:ascii="Times New Roman" w:eastAsia="Calibri" w:hAnsi="Times New Roman" w:cs="Times New Roman"/>
          <w:sz w:val="24"/>
          <w:szCs w:val="24"/>
        </w:rPr>
        <w:lastRenderedPageBreak/>
        <w:t>rischi per la salute e alla individuazione, programmazione, realizzazione e verifica delle prevenzione idonea a tutelare la salute dei lavoratori, nonché nelle ipotesi di cui al comma 1, lettera c), del medesimo articolo, limitatamente alla designazione dei medici competenti, e nell’ipotesi di cui al comma 1, lettera d) del predetto articolo</w:t>
      </w:r>
      <w:r w:rsidRPr="0007269C">
        <w:rPr>
          <w:rFonts w:ascii="Times New Roman" w:eastAsia="Calibri" w:hAnsi="Times New Roman" w:cs="Times New Roman"/>
          <w:sz w:val="24"/>
          <w:szCs w:val="24"/>
        </w:rPr>
        <w:t xml:space="preserve">; </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 xml:space="preserve">aggiornare le misure di prevenzione in relazione ai mutamenti organizzativi e produttivi che hanno rilevanza ai fini della salute, o in relazione al grado di evoluzione della tecnica della prevenzione e della protezione; </w:t>
      </w:r>
    </w:p>
    <w:p w:rsidR="00675F4D" w:rsidRPr="00D21734"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D21734">
        <w:rPr>
          <w:rFonts w:ascii="Times New Roman" w:eastAsia="Calibri" w:hAnsi="Times New Roman" w:cs="Times New Roman"/>
          <w:sz w:val="24"/>
          <w:szCs w:val="24"/>
        </w:rPr>
        <w:t>comunicare in via telematica all’INAIL e all’IPSEMA, nonché per loro tramite, al sistema informativo nazionale per la prevenzione nei luoghi di lavoro di cui all’</w:t>
      </w:r>
      <w:hyperlink r:id="rId13" w:history="1">
        <w:r w:rsidRPr="00D21734">
          <w:rPr>
            <w:rFonts w:ascii="Times New Roman" w:eastAsia="Calibri" w:hAnsi="Times New Roman" w:cs="Times New Roman"/>
            <w:sz w:val="24"/>
            <w:szCs w:val="24"/>
          </w:rPr>
          <w:t>articolo 8</w:t>
        </w:r>
      </w:hyperlink>
      <w:r w:rsidRPr="00D21734">
        <w:rPr>
          <w:rFonts w:ascii="Times New Roman" w:eastAsia="Calibri" w:hAnsi="Times New Roman" w:cs="Times New Roman"/>
          <w:sz w:val="24"/>
          <w:szCs w:val="24"/>
        </w:rPr>
        <w:t xml:space="preserve"> del decreto legislativo n. 81/2008 in caso di nuova elezione o designazione, i nominativi dei rappresentanti dei lavoratori per la sicurezza;</w:t>
      </w:r>
    </w:p>
    <w:p w:rsidR="00675F4D" w:rsidRPr="0007269C"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07269C">
        <w:rPr>
          <w:rFonts w:ascii="Times New Roman" w:eastAsia="Calibri" w:hAnsi="Times New Roman" w:cs="Times New Roman"/>
          <w:sz w:val="24"/>
          <w:szCs w:val="24"/>
        </w:rPr>
        <w:t>vigilare affinché i lavoratori per i quali vige l'obbligo di sorveglianza sanitaria non siano adibiti alla mansione lavorativa specifica senza il prescritto giudizio di idoneità;</w:t>
      </w:r>
    </w:p>
    <w:p w:rsidR="00675F4D" w:rsidRPr="00C5725E" w:rsidRDefault="00675F4D" w:rsidP="00675F4D">
      <w:pPr>
        <w:pStyle w:val="Paragrafoelenco"/>
        <w:numPr>
          <w:ilvl w:val="0"/>
          <w:numId w:val="1"/>
        </w:numPr>
        <w:spacing w:after="0" w:line="240" w:lineRule="auto"/>
        <w:jc w:val="both"/>
        <w:rPr>
          <w:rFonts w:ascii="Times New Roman" w:eastAsia="Calibri" w:hAnsi="Times New Roman" w:cs="Times New Roman"/>
          <w:sz w:val="24"/>
          <w:szCs w:val="24"/>
        </w:rPr>
      </w:pPr>
      <w:r w:rsidRPr="00C5725E">
        <w:rPr>
          <w:rFonts w:ascii="Times New Roman" w:eastAsia="Calibri" w:hAnsi="Times New Roman" w:cs="Times New Roman"/>
          <w:sz w:val="24"/>
          <w:szCs w:val="24"/>
        </w:rPr>
        <w:t xml:space="preserve">vigilare, per quanto di propria competenza ed unitamente ai dirigenti, in ordine all’adempimento degli obblighi di cui agli articoli 19, 20, 22, 23, 24 e 25, del decreto legislativo n. 81/2008, ferma restando l’esclusiva responsabilità dei soggetti obbligati ai sensi dei medesimi articoli qualora la mancata attuazione dei predetti obblighi sia addebitabile unicamente agli stessi e non sia riscontrabile un difetto di vigilanza del Capo Dipartimento e dei dirigenti.  </w:t>
      </w:r>
    </w:p>
    <w:p w:rsidR="00675F4D" w:rsidRDefault="00675F4D" w:rsidP="00675F4D">
      <w:pPr>
        <w:spacing w:after="0" w:line="259" w:lineRule="auto"/>
        <w:jc w:val="both"/>
        <w:rPr>
          <w:rFonts w:ascii="Times New Roman" w:eastAsia="Calibri" w:hAnsi="Times New Roman" w:cs="Times New Roman"/>
          <w:sz w:val="24"/>
          <w:szCs w:val="24"/>
        </w:rPr>
      </w:pPr>
    </w:p>
    <w:p w:rsidR="00675F4D" w:rsidRPr="00A47EA7" w:rsidRDefault="00675F4D" w:rsidP="00675F4D">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w:t>
      </w:r>
      <w:r w:rsidRPr="00A47EA7">
        <w:rPr>
          <w:rFonts w:ascii="Times New Roman" w:eastAsia="Calibri" w:hAnsi="Times New Roman" w:cs="Times New Roman"/>
          <w:sz w:val="24"/>
          <w:szCs w:val="24"/>
        </w:rPr>
        <w:t xml:space="preserve">Il </w:t>
      </w:r>
      <w:r>
        <w:rPr>
          <w:rFonts w:ascii="Times New Roman" w:eastAsia="Calibri" w:hAnsi="Times New Roman" w:cs="Times New Roman"/>
          <w:sz w:val="24"/>
          <w:szCs w:val="24"/>
        </w:rPr>
        <w:t xml:space="preserve">Capo Dipartimento </w:t>
      </w:r>
      <w:r w:rsidRPr="00A47EA7">
        <w:rPr>
          <w:rFonts w:ascii="Times New Roman" w:eastAsia="Calibri" w:hAnsi="Times New Roman" w:cs="Times New Roman"/>
          <w:sz w:val="24"/>
          <w:szCs w:val="24"/>
        </w:rPr>
        <w:t>fornisce al servizio di preven</w:t>
      </w:r>
      <w:r>
        <w:rPr>
          <w:rFonts w:ascii="Times New Roman" w:eastAsia="Calibri" w:hAnsi="Times New Roman" w:cs="Times New Roman"/>
          <w:sz w:val="24"/>
          <w:szCs w:val="24"/>
        </w:rPr>
        <w:t xml:space="preserve">zione e protezione ed al medico </w:t>
      </w:r>
      <w:r w:rsidRPr="00A47EA7">
        <w:rPr>
          <w:rFonts w:ascii="Times New Roman" w:eastAsia="Calibri" w:hAnsi="Times New Roman" w:cs="Times New Roman"/>
          <w:sz w:val="24"/>
          <w:szCs w:val="24"/>
        </w:rPr>
        <w:t>competente informazioni in merito a:</w:t>
      </w:r>
    </w:p>
    <w:p w:rsidR="00675F4D" w:rsidRPr="00A47EA7" w:rsidRDefault="00675F4D" w:rsidP="00675F4D">
      <w:pPr>
        <w:pStyle w:val="Paragrafoelenco"/>
        <w:numPr>
          <w:ilvl w:val="0"/>
          <w:numId w:val="2"/>
        </w:numPr>
        <w:spacing w:after="0" w:line="240" w:lineRule="auto"/>
        <w:ind w:left="709" w:hanging="357"/>
        <w:jc w:val="both"/>
        <w:rPr>
          <w:rFonts w:ascii="Times New Roman" w:eastAsia="Calibri" w:hAnsi="Times New Roman" w:cs="Times New Roman"/>
          <w:sz w:val="24"/>
          <w:szCs w:val="24"/>
        </w:rPr>
      </w:pPr>
      <w:r w:rsidRPr="00A47EA7">
        <w:rPr>
          <w:rFonts w:ascii="Times New Roman" w:eastAsia="Calibri" w:hAnsi="Times New Roman" w:cs="Times New Roman"/>
          <w:sz w:val="24"/>
          <w:szCs w:val="24"/>
        </w:rPr>
        <w:t xml:space="preserve">la natura dei rischi; </w:t>
      </w:r>
    </w:p>
    <w:p w:rsidR="00675F4D" w:rsidRDefault="00675F4D" w:rsidP="00675F4D">
      <w:pPr>
        <w:pStyle w:val="Paragrafoelenco"/>
        <w:numPr>
          <w:ilvl w:val="0"/>
          <w:numId w:val="2"/>
        </w:numPr>
        <w:spacing w:after="0" w:line="240" w:lineRule="auto"/>
        <w:ind w:left="709" w:hanging="357"/>
        <w:jc w:val="both"/>
        <w:rPr>
          <w:rFonts w:ascii="Times New Roman" w:eastAsia="Calibri" w:hAnsi="Times New Roman" w:cs="Times New Roman"/>
          <w:sz w:val="24"/>
          <w:szCs w:val="24"/>
        </w:rPr>
      </w:pPr>
      <w:r w:rsidRPr="00A47EA7">
        <w:rPr>
          <w:rFonts w:ascii="Times New Roman" w:eastAsia="Calibri" w:hAnsi="Times New Roman" w:cs="Times New Roman"/>
          <w:sz w:val="24"/>
          <w:szCs w:val="24"/>
        </w:rPr>
        <w:t>l'organizzazione del lavoro,</w:t>
      </w:r>
      <w:r>
        <w:rPr>
          <w:rFonts w:ascii="Times New Roman" w:eastAsia="Calibri" w:hAnsi="Times New Roman" w:cs="Times New Roman"/>
          <w:sz w:val="24"/>
          <w:szCs w:val="24"/>
        </w:rPr>
        <w:t xml:space="preserve"> per quanto di propria competenza;</w:t>
      </w:r>
      <w:r w:rsidRPr="00A47EA7">
        <w:rPr>
          <w:rFonts w:ascii="Times New Roman" w:eastAsia="Calibri" w:hAnsi="Times New Roman" w:cs="Times New Roman"/>
          <w:sz w:val="24"/>
          <w:szCs w:val="24"/>
        </w:rPr>
        <w:t xml:space="preserve"> </w:t>
      </w:r>
    </w:p>
    <w:p w:rsidR="00675F4D" w:rsidRPr="00A47EA7" w:rsidRDefault="00675F4D" w:rsidP="00675F4D">
      <w:pPr>
        <w:pStyle w:val="Paragrafoelenco"/>
        <w:numPr>
          <w:ilvl w:val="0"/>
          <w:numId w:val="2"/>
        </w:numPr>
        <w:spacing w:after="0" w:line="240" w:lineRule="auto"/>
        <w:ind w:left="709" w:hanging="357"/>
        <w:jc w:val="both"/>
        <w:rPr>
          <w:rFonts w:ascii="Times New Roman" w:eastAsia="Calibri" w:hAnsi="Times New Roman" w:cs="Times New Roman"/>
          <w:sz w:val="24"/>
          <w:szCs w:val="24"/>
        </w:rPr>
      </w:pPr>
      <w:r w:rsidRPr="00A47EA7">
        <w:rPr>
          <w:rFonts w:ascii="Times New Roman" w:eastAsia="Calibri" w:hAnsi="Times New Roman" w:cs="Times New Roman"/>
          <w:sz w:val="24"/>
          <w:szCs w:val="24"/>
        </w:rPr>
        <w:t xml:space="preserve">la programmazione e l'attuazione delle misure preventive e protettive; </w:t>
      </w:r>
    </w:p>
    <w:p w:rsidR="00675F4D" w:rsidRPr="00A47EA7" w:rsidRDefault="00675F4D" w:rsidP="00675F4D">
      <w:pPr>
        <w:pStyle w:val="Paragrafoelenco"/>
        <w:numPr>
          <w:ilvl w:val="0"/>
          <w:numId w:val="2"/>
        </w:numPr>
        <w:spacing w:after="0" w:line="240" w:lineRule="auto"/>
        <w:ind w:left="709" w:hanging="357"/>
        <w:jc w:val="both"/>
        <w:rPr>
          <w:rFonts w:ascii="Times New Roman" w:eastAsia="Calibri" w:hAnsi="Times New Roman" w:cs="Times New Roman"/>
          <w:sz w:val="24"/>
          <w:szCs w:val="24"/>
        </w:rPr>
      </w:pPr>
      <w:r w:rsidRPr="00A47EA7">
        <w:rPr>
          <w:rFonts w:ascii="Times New Roman" w:eastAsia="Calibri" w:hAnsi="Times New Roman" w:cs="Times New Roman"/>
          <w:sz w:val="24"/>
          <w:szCs w:val="24"/>
        </w:rPr>
        <w:t>i dati di cui al</w:t>
      </w:r>
      <w:r>
        <w:rPr>
          <w:rFonts w:ascii="Times New Roman" w:eastAsia="Calibri" w:hAnsi="Times New Roman" w:cs="Times New Roman"/>
          <w:sz w:val="24"/>
          <w:szCs w:val="24"/>
        </w:rPr>
        <w:t>l’articolo 18,</w:t>
      </w:r>
      <w:r w:rsidRPr="00A47EA7">
        <w:rPr>
          <w:rFonts w:ascii="Times New Roman" w:eastAsia="Calibri" w:hAnsi="Times New Roman" w:cs="Times New Roman"/>
          <w:sz w:val="24"/>
          <w:szCs w:val="24"/>
        </w:rPr>
        <w:t xml:space="preserve"> comma 1, lettera r)</w:t>
      </w:r>
      <w:r>
        <w:rPr>
          <w:rFonts w:ascii="Times New Roman" w:eastAsia="Calibri" w:hAnsi="Times New Roman" w:cs="Times New Roman"/>
          <w:sz w:val="24"/>
          <w:szCs w:val="24"/>
        </w:rPr>
        <w:t xml:space="preserve">, del </w:t>
      </w:r>
      <w:r w:rsidRPr="00A47EA7">
        <w:rPr>
          <w:rFonts w:ascii="Times New Roman" w:eastAsia="Calibri" w:hAnsi="Times New Roman" w:cs="Times New Roman"/>
          <w:sz w:val="24"/>
          <w:szCs w:val="24"/>
        </w:rPr>
        <w:t xml:space="preserve">decreto legislativo n. 81/2008, e quelli relativi alle malattie professionali; </w:t>
      </w:r>
    </w:p>
    <w:p w:rsidR="00675F4D" w:rsidRDefault="00675F4D" w:rsidP="00675F4D">
      <w:pPr>
        <w:pStyle w:val="Paragrafoelenco"/>
        <w:numPr>
          <w:ilvl w:val="0"/>
          <w:numId w:val="2"/>
        </w:numPr>
        <w:spacing w:after="0" w:line="240" w:lineRule="auto"/>
        <w:ind w:left="709" w:hanging="357"/>
        <w:jc w:val="both"/>
        <w:rPr>
          <w:rFonts w:ascii="Times New Roman" w:eastAsia="Calibri" w:hAnsi="Times New Roman" w:cs="Times New Roman"/>
          <w:sz w:val="24"/>
          <w:szCs w:val="24"/>
        </w:rPr>
      </w:pPr>
      <w:r w:rsidRPr="00A47EA7">
        <w:rPr>
          <w:rFonts w:ascii="Times New Roman" w:eastAsia="Calibri" w:hAnsi="Times New Roman" w:cs="Times New Roman"/>
          <w:sz w:val="24"/>
          <w:szCs w:val="24"/>
        </w:rPr>
        <w:t>i provvedimenti ado</w:t>
      </w:r>
      <w:r>
        <w:rPr>
          <w:rFonts w:ascii="Times New Roman" w:eastAsia="Calibri" w:hAnsi="Times New Roman" w:cs="Times New Roman"/>
          <w:sz w:val="24"/>
          <w:szCs w:val="24"/>
        </w:rPr>
        <w:t>ttati dagli organi di vigilanza, per quanto di propria competenza.</w:t>
      </w:r>
    </w:p>
    <w:p w:rsidR="00675F4D" w:rsidRPr="00A47EA7" w:rsidRDefault="00675F4D" w:rsidP="00675F4D">
      <w:pPr>
        <w:pStyle w:val="Paragrafoelenco"/>
        <w:spacing w:after="0" w:line="259" w:lineRule="auto"/>
        <w:ind w:left="1004"/>
        <w:jc w:val="both"/>
        <w:rPr>
          <w:rFonts w:ascii="Times New Roman" w:eastAsia="Calibri" w:hAnsi="Times New Roman" w:cs="Times New Roman"/>
          <w:sz w:val="24"/>
          <w:szCs w:val="24"/>
        </w:rPr>
      </w:pPr>
    </w:p>
    <w:p w:rsidR="00675F4D" w:rsidRDefault="00675F4D" w:rsidP="00675F4D">
      <w:pPr>
        <w:spacing w:after="0" w:line="259" w:lineRule="auto"/>
        <w:jc w:val="both"/>
        <w:rPr>
          <w:rFonts w:ascii="Times New Roman" w:eastAsia="Calibri" w:hAnsi="Times New Roman" w:cs="Times New Roman"/>
          <w:sz w:val="24"/>
          <w:szCs w:val="24"/>
        </w:rPr>
      </w:pPr>
      <w:r w:rsidRPr="00C5725E">
        <w:rPr>
          <w:rFonts w:ascii="Times New Roman" w:eastAsia="Calibri" w:hAnsi="Times New Roman" w:cs="Times New Roman"/>
          <w:sz w:val="24"/>
          <w:szCs w:val="24"/>
        </w:rPr>
        <w:t>3. Il Capo Dipartimento provvede agli obblighi derivanti dalla presente delega anche con riguardo al personale assegnato ai Commissari straordinari di cui all’articolo 11 della legge n. 400/1988 o di cui ad altre leggi speciali, che presta la propria attività presso sedi della Presidenza del Consiglio dei ministri dove datore di lavoro è il Segretario Generale qui delegante.</w:t>
      </w:r>
    </w:p>
    <w:p w:rsidR="00675F4D" w:rsidRPr="00C5725E" w:rsidRDefault="00675F4D" w:rsidP="00675F4D">
      <w:pPr>
        <w:spacing w:after="0" w:line="259" w:lineRule="auto"/>
        <w:jc w:val="both"/>
        <w:rPr>
          <w:rFonts w:ascii="Times New Roman" w:eastAsia="Calibri" w:hAnsi="Times New Roman" w:cs="Times New Roman"/>
          <w:sz w:val="24"/>
          <w:szCs w:val="24"/>
        </w:rPr>
      </w:pPr>
    </w:p>
    <w:p w:rsidR="00675F4D" w:rsidRPr="00C5725E" w:rsidRDefault="00675F4D" w:rsidP="00675F4D">
      <w:pPr>
        <w:spacing w:after="0" w:line="259" w:lineRule="auto"/>
        <w:jc w:val="both"/>
        <w:rPr>
          <w:rFonts w:ascii="Times New Roman" w:eastAsia="Calibri" w:hAnsi="Times New Roman" w:cs="Times New Roman"/>
          <w:sz w:val="24"/>
          <w:szCs w:val="24"/>
        </w:rPr>
      </w:pPr>
      <w:r w:rsidRPr="00C5725E">
        <w:rPr>
          <w:rFonts w:ascii="Times New Roman" w:eastAsia="Calibri" w:hAnsi="Times New Roman" w:cs="Times New Roman"/>
          <w:sz w:val="24"/>
          <w:szCs w:val="24"/>
        </w:rPr>
        <w:t>4.  Ai sensi dell’articolo 16, comma 3-bis, del decreto legislativo n. 81/2008, il Capo Dipartimento può delegare, previa intesa con il Segretario Generale, specifiche funzioni in materia di salute e sicurezza sul lavoro alle medesime condizioni di cui ai commi 1 e 2 dello stesso articolo. La delega di funzioni da parte del Capo Dipartimento non esclude l’obbligo di vigilanza in ordine al corretto espletamento delle funzioni trasferite. Il soggetto al quale sia stata conferita la delega da parte del Capo Dipartimento non può, a sua volta, delegare le funzioni delegate.</w:t>
      </w:r>
    </w:p>
    <w:p w:rsidR="00D2749B" w:rsidRDefault="00D2749B" w:rsidP="00675F4D">
      <w:pPr>
        <w:spacing w:after="0" w:line="259" w:lineRule="auto"/>
        <w:jc w:val="both"/>
        <w:rPr>
          <w:rFonts w:ascii="Times New Roman" w:eastAsia="Calibri" w:hAnsi="Times New Roman" w:cs="Times New Roman"/>
          <w:sz w:val="24"/>
          <w:szCs w:val="24"/>
        </w:rPr>
      </w:pPr>
    </w:p>
    <w:p w:rsidR="00675F4D" w:rsidRPr="00A12BBC" w:rsidRDefault="00675F4D" w:rsidP="00675F4D">
      <w:pPr>
        <w:spacing w:after="0" w:line="259" w:lineRule="auto"/>
        <w:jc w:val="both"/>
        <w:rPr>
          <w:rFonts w:ascii="Times New Roman" w:eastAsia="Calibri" w:hAnsi="Times New Roman" w:cs="Times New Roman"/>
          <w:sz w:val="24"/>
          <w:szCs w:val="24"/>
        </w:rPr>
      </w:pPr>
      <w:r w:rsidRPr="00A12BBC">
        <w:rPr>
          <w:rFonts w:ascii="Times New Roman" w:eastAsia="Calibri" w:hAnsi="Times New Roman" w:cs="Times New Roman"/>
          <w:sz w:val="24"/>
          <w:szCs w:val="24"/>
        </w:rPr>
        <w:t>5. Restano fermi in capo al Segretario Generale gli obblighi del datore di lavoro non delegabili di cui all’articolo 17 del decreto legislativo n. 81/2008:</w:t>
      </w:r>
    </w:p>
    <w:p w:rsidR="00675F4D" w:rsidRPr="00A12BBC" w:rsidRDefault="00675F4D" w:rsidP="00675F4D">
      <w:pPr>
        <w:pStyle w:val="Paragrafoelenco"/>
        <w:numPr>
          <w:ilvl w:val="0"/>
          <w:numId w:val="3"/>
        </w:numPr>
        <w:spacing w:after="0" w:line="259" w:lineRule="auto"/>
        <w:ind w:left="709" w:hanging="357"/>
        <w:jc w:val="both"/>
        <w:rPr>
          <w:rFonts w:ascii="Times New Roman" w:eastAsia="Calibri" w:hAnsi="Times New Roman" w:cs="Times New Roman"/>
          <w:sz w:val="24"/>
          <w:szCs w:val="24"/>
        </w:rPr>
      </w:pPr>
      <w:r w:rsidRPr="00A12BBC">
        <w:rPr>
          <w:rFonts w:ascii="Times New Roman" w:eastAsia="Calibri" w:hAnsi="Times New Roman" w:cs="Times New Roman"/>
          <w:sz w:val="24"/>
          <w:szCs w:val="24"/>
        </w:rPr>
        <w:t>la valutazione di tutti i rischi con la conseguente elaborazione del documento previsto dall'</w:t>
      </w:r>
      <w:hyperlink r:id="rId14" w:history="1">
        <w:r w:rsidRPr="00A12BBC">
          <w:rPr>
            <w:rFonts w:ascii="Times New Roman" w:eastAsia="Calibri" w:hAnsi="Times New Roman" w:cs="Times New Roman"/>
            <w:sz w:val="24"/>
            <w:szCs w:val="24"/>
          </w:rPr>
          <w:t>articolo 28</w:t>
        </w:r>
      </w:hyperlink>
      <w:r w:rsidRPr="00A12BBC">
        <w:rPr>
          <w:rFonts w:ascii="Times New Roman" w:eastAsia="Calibri" w:hAnsi="Times New Roman" w:cs="Times New Roman"/>
          <w:sz w:val="24"/>
          <w:szCs w:val="24"/>
        </w:rPr>
        <w:t xml:space="preserve"> del decreto legislativo n. 81/2008; </w:t>
      </w:r>
    </w:p>
    <w:p w:rsidR="00675F4D" w:rsidRPr="00A12BBC" w:rsidRDefault="00675F4D" w:rsidP="00675F4D">
      <w:pPr>
        <w:pStyle w:val="Paragrafoelenco"/>
        <w:numPr>
          <w:ilvl w:val="0"/>
          <w:numId w:val="3"/>
        </w:numPr>
        <w:spacing w:after="0" w:line="259" w:lineRule="auto"/>
        <w:ind w:left="709" w:hanging="357"/>
        <w:jc w:val="both"/>
        <w:rPr>
          <w:rFonts w:ascii="Times New Roman" w:eastAsia="Calibri" w:hAnsi="Times New Roman" w:cs="Times New Roman"/>
          <w:sz w:val="24"/>
          <w:szCs w:val="24"/>
        </w:rPr>
      </w:pPr>
      <w:r w:rsidRPr="00A12BBC">
        <w:rPr>
          <w:rFonts w:ascii="Times New Roman" w:eastAsia="Calibri" w:hAnsi="Times New Roman" w:cs="Times New Roman"/>
          <w:sz w:val="24"/>
          <w:szCs w:val="24"/>
        </w:rPr>
        <w:t>la designazione del responsabile del servizio di prevenzione e protezione dai rischi.</w:t>
      </w:r>
    </w:p>
    <w:p w:rsidR="00675F4D" w:rsidRPr="00A12BBC" w:rsidRDefault="00675F4D" w:rsidP="00675F4D">
      <w:pPr>
        <w:spacing w:after="0" w:line="240" w:lineRule="auto"/>
        <w:jc w:val="both"/>
        <w:rPr>
          <w:rFonts w:ascii="Times New Roman" w:eastAsia="Calibri" w:hAnsi="Times New Roman" w:cs="Times New Roman"/>
          <w:sz w:val="24"/>
          <w:szCs w:val="24"/>
        </w:rPr>
      </w:pPr>
    </w:p>
    <w:p w:rsidR="00675F4D" w:rsidRDefault="00675F4D" w:rsidP="00675F4D">
      <w:pPr>
        <w:spacing w:after="0" w:line="259" w:lineRule="auto"/>
        <w:jc w:val="both"/>
        <w:rPr>
          <w:rFonts w:ascii="Times New Roman" w:eastAsia="Calibri" w:hAnsi="Times New Roman" w:cs="Times New Roman"/>
          <w:sz w:val="24"/>
          <w:szCs w:val="24"/>
        </w:rPr>
      </w:pPr>
      <w:r w:rsidRPr="00C5725E">
        <w:rPr>
          <w:rFonts w:ascii="Times New Roman" w:eastAsia="Calibri" w:hAnsi="Times New Roman" w:cs="Times New Roman"/>
          <w:sz w:val="24"/>
          <w:szCs w:val="24"/>
        </w:rPr>
        <w:lastRenderedPageBreak/>
        <w:t>6. Per lo svolgimento delle funzioni di cui alla presente delega, anche ai fini dell’articolo 16, comma 1, lettera d), del decreto legislativo n. 81/2008, il Capo Dipartimento dispone di autonomia di spesa secondo quanto già disposto dal decreto del Segretario Generale del 3 ottobre 2016.</w:t>
      </w:r>
    </w:p>
    <w:p w:rsidR="00675F4D" w:rsidRDefault="00675F4D" w:rsidP="00675F4D">
      <w:pPr>
        <w:spacing w:after="0" w:line="259" w:lineRule="auto"/>
        <w:jc w:val="both"/>
        <w:rPr>
          <w:rFonts w:ascii="Times New Roman" w:eastAsia="Calibri" w:hAnsi="Times New Roman" w:cs="Times New Roman"/>
          <w:sz w:val="24"/>
          <w:szCs w:val="24"/>
        </w:rPr>
      </w:pPr>
    </w:p>
    <w:p w:rsidR="00675F4D" w:rsidRPr="00C5725E" w:rsidRDefault="00675F4D" w:rsidP="00675F4D">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A307C9">
        <w:rPr>
          <w:rFonts w:ascii="Times New Roman" w:eastAsia="Calibri" w:hAnsi="Times New Roman" w:cs="Times New Roman"/>
          <w:sz w:val="24"/>
          <w:szCs w:val="24"/>
        </w:rPr>
        <w:t>Le funzioni di cui alla presente delega sono svolte dal Capo Dipartimento in raccordo, quando necessario, con il Capo del Dipartimento per i servizi strumentali, secondo le rispettive competenze</w:t>
      </w:r>
      <w:r>
        <w:rPr>
          <w:rFonts w:ascii="Times New Roman" w:eastAsia="Calibri" w:hAnsi="Times New Roman" w:cs="Times New Roman"/>
          <w:sz w:val="24"/>
          <w:szCs w:val="24"/>
        </w:rPr>
        <w:t>.</w:t>
      </w:r>
    </w:p>
    <w:p w:rsidR="00675F4D" w:rsidRDefault="00675F4D" w:rsidP="00675F4D">
      <w:pPr>
        <w:spacing w:after="0" w:line="240" w:lineRule="auto"/>
        <w:ind w:right="566"/>
        <w:jc w:val="both"/>
        <w:rPr>
          <w:rFonts w:ascii="Times New Roman" w:eastAsia="Calibri" w:hAnsi="Times New Roman" w:cs="Times New Roman"/>
          <w:sz w:val="24"/>
          <w:szCs w:val="24"/>
        </w:rPr>
      </w:pPr>
    </w:p>
    <w:p w:rsidR="00675F4D" w:rsidRDefault="00675F4D" w:rsidP="00675F4D">
      <w:pPr>
        <w:tabs>
          <w:tab w:val="left" w:pos="9638"/>
        </w:tabs>
        <w:spacing w:after="0" w:line="240" w:lineRule="auto"/>
        <w:ind w:right="-1"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Il presente decreto è trasmesso, per gli adempimenti di competenza, all’Ufficio del bilancio e per il riscontro di regolarità amministrativo-contabile della Presidenza del Consiglio dei ministri.</w:t>
      </w:r>
    </w:p>
    <w:p w:rsidR="00675F4D" w:rsidRDefault="00675F4D" w:rsidP="00675F4D">
      <w:pPr>
        <w:spacing w:after="0" w:line="240" w:lineRule="auto"/>
        <w:ind w:right="566" w:firstLine="708"/>
        <w:jc w:val="both"/>
        <w:rPr>
          <w:rFonts w:ascii="Times New Roman" w:eastAsia="Calibri" w:hAnsi="Times New Roman" w:cs="Times New Roman"/>
          <w:sz w:val="24"/>
          <w:szCs w:val="24"/>
        </w:rPr>
      </w:pPr>
    </w:p>
    <w:p w:rsidR="00675F4D" w:rsidRDefault="00675F4D" w:rsidP="00675F4D">
      <w:pPr>
        <w:spacing w:after="0" w:line="240" w:lineRule="auto"/>
        <w:ind w:firstLine="708"/>
        <w:jc w:val="both"/>
        <w:rPr>
          <w:rFonts w:ascii="Times New Roman" w:eastAsia="Calibri" w:hAnsi="Times New Roman" w:cs="Times New Roman"/>
          <w:sz w:val="24"/>
          <w:szCs w:val="24"/>
        </w:rPr>
      </w:pPr>
      <w:r w:rsidRPr="006416E0">
        <w:rPr>
          <w:rFonts w:ascii="Times New Roman" w:eastAsia="Calibri" w:hAnsi="Times New Roman" w:cs="Times New Roman"/>
          <w:sz w:val="24"/>
          <w:szCs w:val="24"/>
        </w:rPr>
        <w:t xml:space="preserve">La presente delega </w:t>
      </w:r>
      <w:r>
        <w:rPr>
          <w:rFonts w:ascii="Times New Roman" w:eastAsia="Calibri" w:hAnsi="Times New Roman" w:cs="Times New Roman"/>
          <w:sz w:val="24"/>
          <w:szCs w:val="24"/>
        </w:rPr>
        <w:t>è pubblicata, ai sensi dell’articolo</w:t>
      </w:r>
      <w:r w:rsidRPr="006416E0">
        <w:rPr>
          <w:rFonts w:ascii="Times New Roman" w:eastAsia="Calibri" w:hAnsi="Times New Roman" w:cs="Times New Roman"/>
          <w:sz w:val="24"/>
          <w:szCs w:val="24"/>
        </w:rPr>
        <w:t xml:space="preserve"> 16, comma 2, del decreto legislativo n. 81/2008, a cura del Capo Dipartimento, sul sito internet e sulla rete intranet della Presidenza</w:t>
      </w:r>
      <w:r>
        <w:rPr>
          <w:rFonts w:ascii="Times New Roman" w:eastAsia="Calibri" w:hAnsi="Times New Roman" w:cs="Times New Roman"/>
          <w:sz w:val="24"/>
          <w:szCs w:val="24"/>
        </w:rPr>
        <w:t xml:space="preserve"> del Consiglio dei ministri</w:t>
      </w:r>
      <w:r w:rsidRPr="006416E0">
        <w:rPr>
          <w:rFonts w:ascii="Times New Roman" w:eastAsia="Calibri" w:hAnsi="Times New Roman" w:cs="Times New Roman"/>
          <w:sz w:val="24"/>
          <w:szCs w:val="24"/>
        </w:rPr>
        <w:t>.</w:t>
      </w:r>
    </w:p>
    <w:p w:rsidR="00675F4D" w:rsidRDefault="00675F4D" w:rsidP="00675F4D">
      <w:pPr>
        <w:spacing w:after="0" w:line="240" w:lineRule="auto"/>
        <w:jc w:val="both"/>
        <w:rPr>
          <w:rFonts w:ascii="Times New Roman" w:eastAsia="Calibri" w:hAnsi="Times New Roman" w:cs="Times New Roman"/>
          <w:sz w:val="24"/>
          <w:szCs w:val="24"/>
        </w:rPr>
      </w:pPr>
    </w:p>
    <w:p w:rsidR="00675F4D" w:rsidRPr="00B63AFE" w:rsidRDefault="00675F4D" w:rsidP="00675F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75F4D" w:rsidRDefault="00675F4D" w:rsidP="00675F4D">
      <w:pPr>
        <w:spacing w:before="100" w:beforeAutospacing="1" w:after="100" w:afterAutospacing="1"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Roma,</w:t>
      </w:r>
    </w:p>
    <w:p w:rsidR="00675F4D" w:rsidRDefault="00675F4D" w:rsidP="00675F4D">
      <w:pPr>
        <w:spacing w:before="100" w:beforeAutospacing="1" w:after="100" w:afterAutospacing="1" w:line="240" w:lineRule="auto"/>
        <w:ind w:firstLine="426"/>
        <w:jc w:val="both"/>
        <w:rPr>
          <w:rFonts w:ascii="Times New Roman" w:eastAsia="Calibri" w:hAnsi="Times New Roman" w:cs="Times New Roman"/>
          <w:sz w:val="24"/>
          <w:szCs w:val="24"/>
        </w:rPr>
      </w:pPr>
    </w:p>
    <w:p w:rsidR="00675F4D" w:rsidRPr="00590CEF" w:rsidRDefault="00675F4D" w:rsidP="00675F4D">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IL SEGRETARIO GENERALE</w:t>
      </w:r>
    </w:p>
    <w:p w:rsidR="00675F4D" w:rsidRDefault="00675F4D" w:rsidP="00675F4D">
      <w:pPr>
        <w:jc w:val="both"/>
        <w:rPr>
          <w:rFonts w:ascii="Times New Roman" w:eastAsia="Calibri" w:hAnsi="Times New Roman" w:cs="Times New Roman"/>
          <w:sz w:val="24"/>
          <w:szCs w:val="24"/>
        </w:rPr>
      </w:pPr>
    </w:p>
    <w:p w:rsidR="00947C5B" w:rsidRDefault="00947C5B" w:rsidP="00947C5B">
      <w:pPr>
        <w:ind w:left="426"/>
        <w:jc w:val="both"/>
        <w:rPr>
          <w:rFonts w:ascii="Times New Roman" w:eastAsia="Calibri" w:hAnsi="Times New Roman" w:cs="Times New Roman"/>
          <w:sz w:val="24"/>
          <w:szCs w:val="24"/>
        </w:rPr>
      </w:pPr>
      <w:r w:rsidRPr="00590CEF">
        <w:rPr>
          <w:rFonts w:ascii="Times New Roman" w:eastAsia="Calibri" w:hAnsi="Times New Roman" w:cs="Times New Roman"/>
          <w:sz w:val="24"/>
          <w:szCs w:val="24"/>
        </w:rPr>
        <w:t>Per accet</w:t>
      </w:r>
      <w:r>
        <w:rPr>
          <w:rFonts w:ascii="Times New Roman" w:eastAsia="Calibri" w:hAnsi="Times New Roman" w:cs="Times New Roman"/>
          <w:sz w:val="24"/>
          <w:szCs w:val="24"/>
        </w:rPr>
        <w:t>t</w:t>
      </w:r>
      <w:r w:rsidRPr="00590CEF">
        <w:rPr>
          <w:rFonts w:ascii="Times New Roman" w:eastAsia="Calibri" w:hAnsi="Times New Roman" w:cs="Times New Roman"/>
          <w:sz w:val="24"/>
          <w:szCs w:val="24"/>
        </w:rPr>
        <w:t xml:space="preserve">azione </w:t>
      </w:r>
    </w:p>
    <w:p w:rsidR="00947C5B" w:rsidRPr="00590CEF" w:rsidRDefault="00947C5B" w:rsidP="00947C5B">
      <w:pPr>
        <w:spacing w:after="0" w:line="240" w:lineRule="auto"/>
        <w:ind w:lef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(Capo Dipartimento per </w:t>
      </w:r>
      <w:r>
        <w:rPr>
          <w:rFonts w:ascii="Times New Roman" w:eastAsia="Calibri" w:hAnsi="Times New Roman" w:cs="Times New Roman"/>
          <w:sz w:val="24"/>
          <w:szCs w:val="24"/>
        </w:rPr>
        <w:t>il personale</w:t>
      </w:r>
      <w:bookmarkStart w:id="0" w:name="_GoBack"/>
      <w:bookmarkEnd w:id="0"/>
      <w:r>
        <w:rPr>
          <w:rFonts w:ascii="Times New Roman" w:eastAsia="Calibri" w:hAnsi="Times New Roman" w:cs="Times New Roman"/>
          <w:sz w:val="24"/>
          <w:szCs w:val="24"/>
        </w:rPr>
        <w:t>)</w:t>
      </w:r>
    </w:p>
    <w:p w:rsidR="00675F4D" w:rsidRPr="00590CEF" w:rsidRDefault="00675F4D" w:rsidP="00675F4D">
      <w:pPr>
        <w:jc w:val="both"/>
        <w:rPr>
          <w:rFonts w:ascii="Times New Roman" w:eastAsia="Calibri" w:hAnsi="Times New Roman" w:cs="Times New Roman"/>
          <w:sz w:val="24"/>
          <w:szCs w:val="24"/>
        </w:rPr>
      </w:pPr>
    </w:p>
    <w:p w:rsidR="000F4941" w:rsidRDefault="000F4941" w:rsidP="000F4941">
      <w:pPr>
        <w:spacing w:after="0" w:line="240" w:lineRule="auto"/>
        <w:jc w:val="center"/>
        <w:rPr>
          <w:rFonts w:ascii="Times New Roman" w:eastAsia="Times New Roman" w:hAnsi="Times New Roman" w:cs="Times New Roman"/>
          <w:sz w:val="18"/>
          <w:szCs w:val="18"/>
          <w:lang w:eastAsia="it-IT"/>
        </w:rPr>
      </w:pPr>
    </w:p>
    <w:sectPr w:rsidR="000F49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17A4"/>
    <w:multiLevelType w:val="hybridMultilevel"/>
    <w:tmpl w:val="B444278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61D61EE3"/>
    <w:multiLevelType w:val="hybridMultilevel"/>
    <w:tmpl w:val="2D6250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E16296"/>
    <w:multiLevelType w:val="hybridMultilevel"/>
    <w:tmpl w:val="B444278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9"/>
    <w:rsid w:val="000E5105"/>
    <w:rsid w:val="000F4941"/>
    <w:rsid w:val="000F4EDF"/>
    <w:rsid w:val="001D6560"/>
    <w:rsid w:val="001F713C"/>
    <w:rsid w:val="00261861"/>
    <w:rsid w:val="00396AAD"/>
    <w:rsid w:val="003978A8"/>
    <w:rsid w:val="005C2E8C"/>
    <w:rsid w:val="00675F4D"/>
    <w:rsid w:val="007C3108"/>
    <w:rsid w:val="00896403"/>
    <w:rsid w:val="00947C5B"/>
    <w:rsid w:val="00994661"/>
    <w:rsid w:val="00C2122C"/>
    <w:rsid w:val="00C26FCC"/>
    <w:rsid w:val="00CD5619"/>
    <w:rsid w:val="00D2749B"/>
    <w:rsid w:val="00DF074A"/>
    <w:rsid w:val="00F11546"/>
    <w:rsid w:val="00F42A7B"/>
    <w:rsid w:val="00FA1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49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941"/>
    <w:rPr>
      <w:rFonts w:ascii="Tahoma" w:hAnsi="Tahoma" w:cs="Tahoma"/>
      <w:sz w:val="16"/>
      <w:szCs w:val="16"/>
    </w:rPr>
  </w:style>
  <w:style w:type="paragraph" w:styleId="Paragrafoelenco">
    <w:name w:val="List Paragraph"/>
    <w:basedOn w:val="Normale"/>
    <w:uiPriority w:val="34"/>
    <w:qFormat/>
    <w:rsid w:val="00675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49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941"/>
    <w:rPr>
      <w:rFonts w:ascii="Tahoma" w:hAnsi="Tahoma" w:cs="Tahoma"/>
      <w:sz w:val="16"/>
      <w:szCs w:val="16"/>
    </w:rPr>
  </w:style>
  <w:style w:type="paragraph" w:styleId="Paragrafoelenco">
    <w:name w:val="List Paragraph"/>
    <w:basedOn w:val="Normale"/>
    <w:uiPriority w:val="34"/>
    <w:qFormat/>
    <w:rsid w:val="0067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04861ART72" TargetMode="External"/><Relationship Id="rId13" Type="http://schemas.openxmlformats.org/officeDocument/2006/relationships/hyperlink" Target="http://bd01.leggiditalia.it/cgi-bin/FulShow?TIPO=5&amp;NOTXT=1&amp;KEY=01LX0000604861ART29" TargetMode="External"/><Relationship Id="rId3" Type="http://schemas.microsoft.com/office/2007/relationships/stylesWithEffects" Target="stylesWithEffects.xml"/><Relationship Id="rId7" Type="http://schemas.openxmlformats.org/officeDocument/2006/relationships/hyperlink" Target="http://bd01.leggiditalia.it/cgi-bin/FulShow?TIPO=5&amp;NOTXT=1&amp;KEY=01LX0000604861ART80" TargetMode="External"/><Relationship Id="rId12" Type="http://schemas.openxmlformats.org/officeDocument/2006/relationships/hyperlink" Target="http://bd01.leggiditalia.it/cgi-bin/FulShow?TIPO=5&amp;NOTXT=1&amp;KEY=01LX0000604861ART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d01.leggiditalia.it/cgi-bin/FulShow?TIPO=5&amp;NOTXT=1&amp;KEY=01LX0000109789ART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604861ART29"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604861ART73" TargetMode="External"/><Relationship Id="rId14" Type="http://schemas.openxmlformats.org/officeDocument/2006/relationships/hyperlink" Target="http://bd01.leggiditalia.it/cgi-bin/FulShow?TIPO=5&amp;NOTXT=1&amp;KEY=01LX0000604861ART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1668</Words>
  <Characters>9512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Pattaro</dc:creator>
  <cp:lastModifiedBy>Manuela Pattaro</cp:lastModifiedBy>
  <cp:revision>9</cp:revision>
  <cp:lastPrinted>2016-10-20T15:04:00Z</cp:lastPrinted>
  <dcterms:created xsi:type="dcterms:W3CDTF">2016-10-20T14:06:00Z</dcterms:created>
  <dcterms:modified xsi:type="dcterms:W3CDTF">2016-10-24T13:17:00Z</dcterms:modified>
</cp:coreProperties>
</file>